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41" w:rsidRPr="00D879F8" w:rsidRDefault="00D25A41" w:rsidP="00D56658">
      <w:pPr>
        <w:shd w:val="clear" w:color="auto" w:fill="FFFFFF"/>
        <w:ind w:left="5103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D25A41" w:rsidRPr="00B7175C" w:rsidRDefault="00D25A41" w:rsidP="00D56658">
      <w:pPr>
        <w:shd w:val="clear" w:color="auto" w:fill="FFFFFF"/>
        <w:ind w:left="5103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B7175C">
        <w:rPr>
          <w:rFonts w:ascii="Liberation Serif" w:hAnsi="Liberation Serif" w:cs="Arial"/>
          <w:iCs/>
          <w:color w:val="010101"/>
          <w:sz w:val="28"/>
          <w:szCs w:val="28"/>
        </w:rPr>
        <w:t xml:space="preserve">к Программе профилактики рисков причинения вреда (ущерба) охраняемым законом ценностям при осуществлении муниципального лесного контроля на территории </w:t>
      </w:r>
      <w:r w:rsidR="00D956FC" w:rsidRPr="00B7175C">
        <w:rPr>
          <w:rFonts w:ascii="Liberation Serif" w:hAnsi="Liberation Serif" w:cs="Arial"/>
          <w:iCs/>
          <w:color w:val="010101"/>
          <w:sz w:val="28"/>
          <w:szCs w:val="28"/>
        </w:rPr>
        <w:t>Каменского муниципального округа Свердловской области</w:t>
      </w:r>
      <w:r w:rsidRPr="00B7175C">
        <w:rPr>
          <w:rFonts w:ascii="Liberation Serif" w:hAnsi="Liberation Serif" w:cs="Arial"/>
          <w:iCs/>
          <w:color w:val="010101"/>
          <w:sz w:val="28"/>
          <w:szCs w:val="28"/>
        </w:rPr>
        <w:t xml:space="preserve"> в 202</w:t>
      </w:r>
      <w:r w:rsidR="007B27E4">
        <w:rPr>
          <w:rFonts w:ascii="Liberation Serif" w:hAnsi="Liberation Serif" w:cs="Arial"/>
          <w:iCs/>
          <w:color w:val="010101"/>
          <w:sz w:val="28"/>
          <w:szCs w:val="28"/>
        </w:rPr>
        <w:t>6</w:t>
      </w:r>
      <w:r w:rsidRPr="00B7175C">
        <w:rPr>
          <w:rFonts w:ascii="Liberation Serif" w:hAnsi="Liberation Serif" w:cs="Arial"/>
          <w:iCs/>
          <w:color w:val="010101"/>
          <w:sz w:val="28"/>
          <w:szCs w:val="28"/>
        </w:rPr>
        <w:t xml:space="preserve"> году</w:t>
      </w:r>
    </w:p>
    <w:p w:rsidR="00D25A41" w:rsidRPr="001D4866" w:rsidRDefault="00D25A41" w:rsidP="00D25A41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D25A41" w:rsidRPr="004C152D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по профилактике нарушений в лесной сфере на территории Каменского </w:t>
      </w:r>
      <w:r w:rsidR="00D956FC">
        <w:rPr>
          <w:rFonts w:ascii="Liberation Serif" w:hAnsi="Liberation Serif" w:cs="Arial"/>
          <w:b/>
          <w:color w:val="010101"/>
          <w:sz w:val="28"/>
          <w:szCs w:val="28"/>
        </w:rPr>
        <w:t xml:space="preserve">муниципального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округа</w:t>
      </w:r>
      <w:r w:rsidR="00D956FC">
        <w:rPr>
          <w:rFonts w:ascii="Liberation Serif" w:hAnsi="Liberation Serif" w:cs="Arial"/>
          <w:b/>
          <w:color w:val="010101"/>
          <w:sz w:val="28"/>
          <w:szCs w:val="28"/>
        </w:rPr>
        <w:t xml:space="preserve"> Свердловской области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на 202</w:t>
      </w:r>
      <w:r w:rsidR="007B27E4">
        <w:rPr>
          <w:rFonts w:ascii="Liberation Serif" w:hAnsi="Liberation Serif" w:cs="Arial"/>
          <w:b/>
          <w:color w:val="010101"/>
          <w:sz w:val="28"/>
          <w:szCs w:val="28"/>
        </w:rPr>
        <w:t>6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D25A41" w:rsidRPr="001D4866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13"/>
        <w:gridCol w:w="2220"/>
        <w:gridCol w:w="1670"/>
      </w:tblGrid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D956FC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="00D956F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органа муниципального контроля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D25A41" w:rsidRPr="001D4866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Консультирование может осуществляться должностным лицом органа муниципального контроля по телефону, в письменной форме,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25A41" w:rsidRPr="00B94690" w:rsidRDefault="00D25A41" w:rsidP="00D956FC">
            <w:pPr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</w:t>
            </w:r>
            <w:r w:rsidR="00D956FC">
              <w:rPr>
                <w:rFonts w:ascii="Liberation Serif" w:hAnsi="Liberation Serif" w:cs="Liberation Serif"/>
                <w:sz w:val="24"/>
                <w:szCs w:val="24"/>
              </w:rPr>
              <w:t>органа муниципального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D956FC">
              <w:rPr>
                <w:rFonts w:ascii="Liberation Serif" w:hAnsi="Liberation Serif" w:cs="Liberation Serif"/>
                <w:sz w:val="24"/>
                <w:szCs w:val="24"/>
              </w:rPr>
              <w:t xml:space="preserve">контроля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Обязательный профилактический визит проводится в отношении: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1) объектов контроля, отнесенных к категории значительного риска;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2) контролируемых лиц, впервые приступающих к осуществлению использования лесов и (или) лесных участков, части лесных участков.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муниципальным инспектором самостоятельно и не может превышать 1 рабочий день.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</w:t>
            </w:r>
            <w:r w:rsidR="00D5665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статьей 50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При профилактическом визите (обязательном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4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Администрацию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 xml:space="preserve">рассматривается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Администрацией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453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8" w:type="dxa"/>
            <w:shd w:val="clear" w:color="auto" w:fill="FFFFFF"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82" w:type="dxa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53" w:type="dxa"/>
            <w:shd w:val="clear" w:color="auto" w:fill="FFFFFF"/>
          </w:tcPr>
          <w:p w:rsidR="00D25A41" w:rsidRPr="00482734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</w:tcPr>
          <w:p w:rsidR="00D25A41" w:rsidRPr="001D4866" w:rsidRDefault="005C679D" w:rsidP="007B27E4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д</w:t>
            </w:r>
            <w:r w:rsidR="00D25A41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о 01 апреля </w:t>
            </w:r>
            <w:bookmarkStart w:id="0" w:name="_GoBack"/>
            <w:bookmarkEnd w:id="0"/>
            <w:r w:rsidR="00D25A41">
              <w:rPr>
                <w:rFonts w:ascii="Liberation Serif" w:hAnsi="Liberation Serif" w:cs="Arial"/>
                <w:color w:val="010101"/>
                <w:sz w:val="24"/>
                <w:szCs w:val="24"/>
              </w:rPr>
              <w:t>202</w:t>
            </w:r>
            <w:r w:rsidR="007B27E4">
              <w:rPr>
                <w:rFonts w:ascii="Liberation Serif" w:hAnsi="Liberation Serif" w:cs="Arial"/>
                <w:color w:val="010101"/>
                <w:sz w:val="24"/>
                <w:szCs w:val="24"/>
              </w:rPr>
              <w:t>7</w:t>
            </w:r>
            <w:r w:rsidR="00D25A41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года</w:t>
            </w:r>
          </w:p>
        </w:tc>
      </w:tr>
    </w:tbl>
    <w:p w:rsidR="004E380D" w:rsidRDefault="004E380D"/>
    <w:sectPr w:rsidR="004E380D" w:rsidSect="005727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371" w:rsidRDefault="003A2371" w:rsidP="005727D1">
      <w:r>
        <w:separator/>
      </w:r>
    </w:p>
  </w:endnote>
  <w:endnote w:type="continuationSeparator" w:id="0">
    <w:p w:rsidR="003A2371" w:rsidRDefault="003A2371" w:rsidP="0057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371" w:rsidRDefault="003A2371" w:rsidP="005727D1">
      <w:r>
        <w:separator/>
      </w:r>
    </w:p>
  </w:footnote>
  <w:footnote w:type="continuationSeparator" w:id="0">
    <w:p w:rsidR="003A2371" w:rsidRDefault="003A2371" w:rsidP="00572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8057631"/>
      <w:docPartObj>
        <w:docPartGallery w:val="Page Numbers (Top of Page)"/>
        <w:docPartUnique/>
      </w:docPartObj>
    </w:sdtPr>
    <w:sdtEndPr/>
    <w:sdtContent>
      <w:p w:rsidR="005727D1" w:rsidRDefault="005727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7E4">
          <w:rPr>
            <w:noProof/>
          </w:rPr>
          <w:t>6</w:t>
        </w:r>
        <w:r>
          <w:fldChar w:fldCharType="end"/>
        </w:r>
      </w:p>
    </w:sdtContent>
  </w:sdt>
  <w:p w:rsidR="005727D1" w:rsidRDefault="005727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B7"/>
    <w:rsid w:val="002C57D6"/>
    <w:rsid w:val="002E5DEF"/>
    <w:rsid w:val="003A2371"/>
    <w:rsid w:val="00490D5C"/>
    <w:rsid w:val="004D6429"/>
    <w:rsid w:val="004E380D"/>
    <w:rsid w:val="005550AC"/>
    <w:rsid w:val="005727D1"/>
    <w:rsid w:val="005C679D"/>
    <w:rsid w:val="007B27E4"/>
    <w:rsid w:val="009B4AB7"/>
    <w:rsid w:val="00B11E7B"/>
    <w:rsid w:val="00B7175C"/>
    <w:rsid w:val="00D25A41"/>
    <w:rsid w:val="00D56658"/>
    <w:rsid w:val="00D956FC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D36C3"/>
  <w15:chartTrackingRefBased/>
  <w15:docId w15:val="{6F18DDC2-17B0-4423-8368-900D925F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890</Words>
  <Characters>5076</Characters>
  <Application>Microsoft Office Word</Application>
  <DocSecurity>0</DocSecurity>
  <Lines>42</Lines>
  <Paragraphs>11</Paragraphs>
  <ScaleCrop>false</ScaleCrop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9</cp:revision>
  <dcterms:created xsi:type="dcterms:W3CDTF">2022-10-05T10:22:00Z</dcterms:created>
  <dcterms:modified xsi:type="dcterms:W3CDTF">2026-01-30T08:03:00Z</dcterms:modified>
</cp:coreProperties>
</file>